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31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4ECDA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общеобразовательная школа №28 имени семьи Степановых</w:t>
      </w:r>
      <w:r>
        <w:rPr>
          <w:b/>
          <w:bCs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(МБОУ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 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28 имени семьи Степановых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14:paraId="3661F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8"/>
        <w:gridCol w:w="4449"/>
      </w:tblGrid>
      <w:tr w14:paraId="1A8303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D73495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советом 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№28 имени семьи Степановых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 № 5)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1F0A61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>.о.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№28 имени семьи Степановых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bookmarkStart w:id="0" w:name="_GoBack"/>
            <w:bookmarkEnd w:id="0"/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М.А. Посохова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 2025 г.</w:t>
            </w:r>
          </w:p>
        </w:tc>
      </w:tr>
    </w:tbl>
    <w:p w14:paraId="65B74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center"/>
        <w:textAlignment w:val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Отчет о результатах самообследования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Муниципального бюджетного общеобразовательного учреждения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общеобразовательной школы №28 имени семьи Степановых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FE43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jc w:val="center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 2024 год</w:t>
      </w:r>
    </w:p>
    <w:p w14:paraId="42E42DA1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5"/>
        <w:gridCol w:w="6442"/>
      </w:tblGrid>
      <w:tr w14:paraId="69510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8E2C2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88272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общеобразовательная школа №28 имени семьи Степановых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№28 имени семьи Степановых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7E6FB2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0D224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9AA0A6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Посохова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Марина Александровна</w:t>
            </w:r>
          </w:p>
        </w:tc>
      </w:tr>
      <w:tr w14:paraId="0B861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0A6A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79A9EA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353834, Краснодарский край, Красноармейский район, ст. Чебургольская, ул.Школьная, д. 2</w:t>
            </w:r>
          </w:p>
        </w:tc>
      </w:tr>
      <w:tr w14:paraId="712D4F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ADFE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0A2307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8(861)65-93-244 8(861)65-93-118</w:t>
            </w:r>
          </w:p>
        </w:tc>
      </w:tr>
      <w:tr w14:paraId="43DB4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35BE2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FC2B3A">
            <w:r>
              <w:rPr>
                <w:rFonts w:hint="default" w:hAnsi="Times New Roman" w:cs="Times New Roman"/>
                <w:color w:val="000000"/>
                <w:sz w:val="24"/>
                <w:szCs w:val="24"/>
              </w:rPr>
              <w:t>School28@krsrm.kubannet.ru</w:t>
            </w:r>
          </w:p>
        </w:tc>
      </w:tr>
      <w:tr w14:paraId="2D5AC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C6E88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C71BD5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муниципального образования Красноармейский район</w:t>
            </w:r>
          </w:p>
        </w:tc>
      </w:tr>
      <w:tr w14:paraId="662B7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640CA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31019D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1999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14:paraId="22B707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22F7A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20A394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01736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серия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17878</w:t>
            </w:r>
          </w:p>
        </w:tc>
      </w:tr>
      <w:tr w14:paraId="08A84C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7F465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D0D965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серия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АО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000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740</w:t>
            </w:r>
          </w:p>
        </w:tc>
      </w:tr>
    </w:tbl>
    <w:p w14:paraId="54FD4D72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 взрослых.</w:t>
      </w:r>
    </w:p>
    <w:p w14:paraId="318B284A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D0A687B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B7BBD9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14:paraId="5E51CB49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I. Оценка образовательной деятельности</w:t>
      </w:r>
    </w:p>
    <w:p w14:paraId="32D04C15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в Школе организуется в соответствии с Федеральным законом от 29.12.2012 № 273-ФЗ «Об образовании в Российской Федерации», федеральными государственными образовательными стандартами начального общего, основного общего и среднего общего образования (далее – ФГОС НОО, ООО и СОО), федеральными образовательными программами начального общего, основного общего и среднего общего образования (далее – ФОП НОО, ООО и СОО), локальными нормативными актами Школы.</w:t>
      </w:r>
    </w:p>
    <w:p w14:paraId="3A246F65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образования определяют основные образовательные программы начального общего, основного общего и среднего общего образования (далее – ООП НОО, ООО и СОО), разработанные в соответствии с ФОП НОО, ООО и СОО, в том числе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14:paraId="31CF0673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«Литературное чтение», «Окружающий мир» (с 01.09.2024 «Труд (технология)»)— для ООП НОО;</w:t>
      </w:r>
    </w:p>
    <w:p w14:paraId="5C04DD3B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 (с 01.09.2024 «Основы безопасности и защиты Родины» и «Труд (технология)») — для ООП ООО и ООП СОО;</w:t>
      </w:r>
    </w:p>
    <w:p w14:paraId="2D96E0E9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программы формирования универсальных учебных действий у учащихся;</w:t>
      </w:r>
    </w:p>
    <w:p w14:paraId="1BCCBC8A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14:paraId="39CC9290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14:paraId="58CBEAC9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календарные планы воспитательной работы.</w:t>
      </w:r>
    </w:p>
    <w:p w14:paraId="174CC659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14:paraId="5196F226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1697950F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</w:r>
    </w:p>
    <w:p w14:paraId="38B36CBA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38513CB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14:paraId="4FFB1BD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14:paraId="60B0B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работы Школы реализуется на основе рабочих программ воспитания и календарных планов воспитательной работы, которые являются частью ООП НОО, ООО и СОО. В рамках воспитательной работы Школа:</w:t>
      </w:r>
    </w:p>
    <w:p w14:paraId="0042EFE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14:paraId="5A0F6F4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14:paraId="6A886BC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14:paraId="25E26E2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14:paraId="61FCA94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поддерживает ученическое самоуправление — как на уровне Школы, так и на уровне классных сообществ;</w:t>
      </w:r>
    </w:p>
    <w:p w14:paraId="59DE06F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14:paraId="048B21F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для школьников экскурсии, экспедиции, походы и реализует их воспитательный потенциал;</w:t>
      </w:r>
    </w:p>
    <w:p w14:paraId="0E76DC2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профориентационную работу со школьниками;</w:t>
      </w:r>
    </w:p>
    <w:p w14:paraId="1190605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развивает предметно-эстетическую среду Школы и реализует ее воспитательные возможности;</w:t>
      </w:r>
    </w:p>
    <w:p w14:paraId="7437459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696DE7D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 реализации рабочих программ воспитания за 2024 год родители и ученики выражают удовлетворенность воспитательным процессом в Школе, что отразилось на результатах анкетирования, проведенного 20.12.2024.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2025/26 учебный год.</w:t>
      </w:r>
    </w:p>
    <w:p w14:paraId="6756D948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.0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.2024 №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298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2B7A4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14:paraId="2CB562D4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конкурсе школьных сочинений «Безопасный интернет»;</w:t>
      </w:r>
    </w:p>
    <w:p w14:paraId="7D6A0A03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часы в 4 – 11-х классах «Урок безопасного интернета»;</w:t>
      </w:r>
    </w:p>
    <w:p w14:paraId="6FC198A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1" w:line="240" w:lineRule="auto"/>
        <w:ind w:left="780" w:right="180"/>
        <w:contextualSpacing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собрания на тему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информационной безопасности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</w:p>
    <w:p w14:paraId="4C3B2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</w:p>
    <w:p w14:paraId="35A8A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14:paraId="148CB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2024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 проводила систематическую 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 w14:paraId="58281F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14:paraId="1DC15CD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80" w:right="180"/>
        <w:contextualSpacing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 конкурсе социальных плакатов «Я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ЗОЖ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8909DA8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 конкурсе антинаркотической социальной рекламы;</w:t>
      </w:r>
    </w:p>
    <w:p w14:paraId="53EB10F4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часы и беседы на антинаркотические темы с использованием ИКТ-технологий;</w:t>
      </w:r>
    </w:p>
    <w:p w14:paraId="2F554430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акциях «Сообщи, где торгуют смертью»;</w:t>
      </w:r>
    </w:p>
    <w:p w14:paraId="6348E692"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онлайн-лекции с участием сотрудников МВД.</w:t>
      </w:r>
    </w:p>
    <w:p w14:paraId="2DC7D699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2024 году Школа продолжила реализовывать Единую модель профессиональной ориентации — профориентационный минимум. Для этого утвердили план профориентационных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14:paraId="2EADA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Профориентационная работа в Школе строится по следующей схеме:</w:t>
      </w:r>
    </w:p>
    <w:p w14:paraId="08F9938F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80" w:right="180"/>
        <w:contextualSpacing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14:paraId="78BACF32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14:paraId="5DFCDA0B">
      <w:pPr>
        <w:numPr>
          <w:ilvl w:val="0"/>
          <w:numId w:val="5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</w:p>
    <w:p w14:paraId="32CD2CA3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14:paraId="06605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60" w:firstLineChars="275"/>
        <w:jc w:val="both"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 образование ведется по программам следующей направленности:</w:t>
      </w:r>
    </w:p>
    <w:p w14:paraId="39D5531F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80" w:right="180"/>
        <w:contextualSpacing/>
        <w:textAlignment w:val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естественнонаучное;</w:t>
      </w:r>
    </w:p>
    <w:p w14:paraId="1629353F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14:paraId="3F80AC9C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14:paraId="554AD5AE"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14:paraId="26C015C6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Выбор направлений осуществлен на основании опросов обучающихся и родителей, которые проводили в октябре 2023 и 2024 годов. По итогам опроса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221 </w:t>
      </w:r>
      <w:r>
        <w:rPr>
          <w:rFonts w:hAnsi="Times New Roman" w:cs="Times New Roman"/>
          <w:color w:val="000000"/>
          <w:sz w:val="24"/>
          <w:szCs w:val="24"/>
        </w:rPr>
        <w:t>обучающихся и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173</w:t>
      </w:r>
      <w:r>
        <w:rPr>
          <w:rFonts w:hAnsi="Times New Roman" w:cs="Times New Roman"/>
          <w:color w:val="000000"/>
          <w:sz w:val="24"/>
          <w:szCs w:val="24"/>
        </w:rPr>
        <w:t xml:space="preserve"> родителей выявили, что естественно-научное направление выбрало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 xml:space="preserve"> процентов, туристско-краеведческое —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 процентов, техническое —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процентов, физкультурно-спортивное — 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 w14:paraId="6FDC67CF">
      <w:pPr>
        <w:spacing w:line="240" w:lineRule="auto"/>
        <w:ind w:left="0" w:leftChars="0" w:firstLine="605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361950</wp:posOffset>
            </wp:positionV>
            <wp:extent cx="4530725" cy="1652270"/>
            <wp:effectExtent l="0" t="0" r="10795" b="8890"/>
            <wp:wrapNone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 w:cs="Times New Roman"/>
          <w:color w:val="000000"/>
          <w:sz w:val="24"/>
          <w:szCs w:val="24"/>
        </w:rPr>
        <w:t>Гистограмма. Сравнение 3-х популярных направлений допобразования за 2022-2024 годы</w:t>
      </w:r>
    </w:p>
    <w:p w14:paraId="5229338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3BAA722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CD52E5D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BBA826E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6CE9A5A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3168" w:tblpY="31"/>
        <w:tblOverlap w:val="never"/>
        <w:tblW w:w="56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692"/>
        <w:gridCol w:w="793"/>
        <w:gridCol w:w="862"/>
        <w:gridCol w:w="764"/>
      </w:tblGrid>
      <w:tr w14:paraId="392A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BE4E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269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EC01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Направление</w:t>
            </w:r>
          </w:p>
        </w:tc>
        <w:tc>
          <w:tcPr>
            <w:tcW w:w="79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CF38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6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FC71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7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2D50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AD5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4F81BD"/>
            <w:noWrap/>
            <w:vAlign w:val="bottom"/>
          </w:tcPr>
          <w:p w14:paraId="56B4D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2CF775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Естественно-научное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C972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653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41AD7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6D9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C0504D"/>
            <w:noWrap/>
            <w:vAlign w:val="bottom"/>
          </w:tcPr>
          <w:p w14:paraId="3BC5C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01BA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Туристско-краеведческое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098A7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C63E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380B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B741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9BBB59"/>
            <w:noWrap/>
            <w:vAlign w:val="bottom"/>
          </w:tcPr>
          <w:p w14:paraId="6AC8E3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4A03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Физкультурно-спортивное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66459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7886B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bottom"/>
          </w:tcPr>
          <w:p w14:paraId="3090E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</w:tbl>
    <w:p w14:paraId="12A0F2F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2DCEEB9"/>
    <w:p w14:paraId="45D100D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6974DE32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реализует программы дополнительного образования в соответствии с Порядком организации и осуществления образовательной деятельности по дополнительным общеобразовательным программам, утвержденным приказом Минпросвещения России от 27.07.2022 № 629. </w:t>
      </w:r>
    </w:p>
    <w:p w14:paraId="22AB368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Оценка системы управления организацией</w:t>
      </w:r>
    </w:p>
    <w:p w14:paraId="1F88C4F7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Школой осуществляется на принципах единоначалия и самоуправления.</w:t>
      </w:r>
    </w:p>
    <w:p w14:paraId="7356212F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Style w:val="4"/>
        <w:tblW w:w="505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4"/>
        <w:gridCol w:w="7444"/>
      </w:tblGrid>
      <w:tr w14:paraId="7E15E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90E5E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40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F89CD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14:paraId="1591C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701B2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0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AC59F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14:paraId="4D4C0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6E838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40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60DE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14:paraId="3741822B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171005E6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1EF739C4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14:paraId="780F1F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752EB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40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350D1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 том числе рассматривает вопросы:</w:t>
            </w:r>
          </w:p>
          <w:p w14:paraId="6806D012"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0F5D972C"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0EC97B03"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7BDC30CE"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14:paraId="430F3FA9"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37B2917B"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14:paraId="68C5532F"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14:paraId="1C4048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12F0C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40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7B18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14:paraId="33B035A6"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711963F7"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5A380081"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34A7EAB3"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 работы и развитию материальной базы</w:t>
            </w:r>
          </w:p>
        </w:tc>
      </w:tr>
    </w:tbl>
    <w:p w14:paraId="733A6D5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Управляющий совет Школы – 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14:paraId="268D4654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14:paraId="7E049F77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принципы деятельности управляющего совета:</w:t>
      </w:r>
    </w:p>
    <w:p w14:paraId="3C815F88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14:paraId="36B4AC72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14:paraId="5792CDE4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14:paraId="7DE77FDA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совета осуществляют свою работу на общественных началах;</w:t>
      </w:r>
    </w:p>
    <w:p w14:paraId="5719D988">
      <w:pPr>
        <w:numPr>
          <w:ilvl w:val="0"/>
          <w:numId w:val="10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14:paraId="006FD373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осуществления учебно-методической работы в Школе создан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предметны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методически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объединения:</w:t>
      </w:r>
    </w:p>
    <w:p w14:paraId="51959A64"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руководителей;</w:t>
      </w:r>
    </w:p>
    <w:p w14:paraId="326610EC"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, филологический дисциплин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A2531D"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естественно-научных и математических дисциплин;</w:t>
      </w:r>
    </w:p>
    <w:p w14:paraId="486EB8AE"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общих гуманитарных и социально-экономических дисциплин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;</w:t>
      </w:r>
    </w:p>
    <w:p w14:paraId="58FCC444"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междисциплинарных дисциплин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91A6D6D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целях учета мнения обучающихся и родителей (законных представителей) несовершеннолетних обучающихся в Школе действуют Совет обучающихся и Совет родителей.</w:t>
      </w:r>
    </w:p>
    <w:p w14:paraId="051D7C9F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содержания и качества подготовки обучающихся</w:t>
      </w:r>
    </w:p>
    <w:p w14:paraId="58C8E0B0">
      <w:pPr>
        <w:spacing w:line="240" w:lineRule="auto"/>
        <w:ind w:left="0" w:leftChars="0" w:firstLine="660" w:firstLineChars="275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2021–2024 годы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3311"/>
        <w:gridCol w:w="1295"/>
        <w:gridCol w:w="1295"/>
        <w:gridCol w:w="1295"/>
        <w:gridCol w:w="1417"/>
      </w:tblGrid>
      <w:tr w14:paraId="0FE59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87B2C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8DC1F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396A4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C035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6A3D6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2023–2024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22AB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2024 года</w:t>
            </w:r>
          </w:p>
        </w:tc>
      </w:tr>
      <w:tr w14:paraId="646D3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3570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3FE1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детей, обучавшихся на конец учебного года, в 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E1CAB9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47DDBD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A6F82F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04589F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</w:p>
        </w:tc>
      </w:tr>
      <w:tr w14:paraId="600A6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A2C72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896F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31FAB1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F3FA0E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82BABC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6E0822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14:paraId="0821EE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F8778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6278D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77308B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C982B0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51C141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3C1CD1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</w:tr>
      <w:tr w14:paraId="09100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EAE6A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F9929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3EE44C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094035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F7B612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D7D00F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14:paraId="36E079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1B5E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E1A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учеников, оставленных на повторное обучение: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69ED0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51A60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35515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475A0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8C3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0888D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8B63C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9CD51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0E60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1ABE2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DE914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14:paraId="5BA8BB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DAD4A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3529B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1536AF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670B07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1B1424">
            <w:pPr>
              <w:spacing w:before="100" w:beforeAutospacing="1" w:after="100" w:afterAutospacing="1" w:line="240" w:lineRule="auto"/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CA4D75">
            <w:pPr>
              <w:spacing w:before="100" w:beforeAutospacing="1" w:after="100" w:afterAutospacing="1" w:line="240" w:lineRule="auto"/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53D908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B3EDA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E0E9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672F3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B56C8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8EC0D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BB1F4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37FA9968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14:paraId="565958DE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Краткий анализ динамики результатов успеваемости и качества знаний. Результаты освоения учащимися программ начального общего образования по показателю «успеваемость» в 2024 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7"/>
        <w:gridCol w:w="1569"/>
        <w:gridCol w:w="929"/>
        <w:gridCol w:w="891"/>
        <w:gridCol w:w="929"/>
        <w:gridCol w:w="891"/>
        <w:gridCol w:w="1503"/>
        <w:gridCol w:w="1428"/>
      </w:tblGrid>
      <w:tr w14:paraId="07FE16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4C5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F736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E240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A8D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3F4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 условно в след. класс</w:t>
            </w:r>
          </w:p>
        </w:tc>
      </w:tr>
      <w:tr w14:paraId="64FBB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480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4269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4EB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89E6D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CAD09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3274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49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BE9C5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14:paraId="588D1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A6E4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3093A8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E43C0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44E2D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2531F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E3423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84535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D9386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72D30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291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8F5A2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F9037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D4C08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7229E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734CA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F053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99369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3994F7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3BF2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BECA2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4FB17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9E864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96F43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01171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86CA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7E265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53665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AE8A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08681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371BA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33657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2EDAE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8E2A6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50400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009D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1F2296C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Eсли сравнить результаты освоения обучающимися программ начального общего образования по показателю «успеваемость» в 2024 году с результатами освоения учащимися программ начального общего образования по показателю «успеваемость» в 2023 году, то можно отметить, что процент учащихся, окончивших на «4» и «5», вырос на 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(в 2023 был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%), процент учащихся, окончивших на «5», вырос на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(в 2023 — 12%).</w:t>
      </w:r>
    </w:p>
    <w:p w14:paraId="5FD01FC4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освоения учащимися программ основного общего образования по показателю «успеваемость» в 2024 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569"/>
        <w:gridCol w:w="922"/>
        <w:gridCol w:w="888"/>
        <w:gridCol w:w="987"/>
        <w:gridCol w:w="877"/>
        <w:gridCol w:w="1489"/>
        <w:gridCol w:w="1410"/>
      </w:tblGrid>
      <w:tr w14:paraId="77CAC2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9EB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395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C2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CCDA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4E4B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 условно в след. класс</w:t>
            </w:r>
          </w:p>
        </w:tc>
      </w:tr>
      <w:tr w14:paraId="6342E8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2782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7A7A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053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54F1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DD7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76F0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24FC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9C93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14:paraId="6DC5E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285E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71F1C5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48D2C0"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51998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4A023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5FB4F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A4F6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A27B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0E8EA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DC2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E9EEA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70D21C"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091A7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1A6C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A824B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937C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F715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24D9AD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810E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1738B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A10B7A"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9FC3C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A18E5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F2E8E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E5E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A54B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26BF5A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DD6A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12EBA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BA16A2"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6682A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B3614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636AD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EFF8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BEC6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5DB82A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B645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5B1EE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311AB4"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EA111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0F043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3C10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DB3C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2873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2A178C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B1A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3BE2C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D11DC0"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3C4D9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FDABC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E7ECE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71FE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1622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D69CBCC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 показателю «успеваемость» в 2024 году с результатами освоения учащимися программ основного общего образования по показателю «успеваемость» в 2023 году, то можно отметить, что процент учащихся, окончивших на «4» и «5»,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остался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на том же уровне</w:t>
      </w:r>
      <w:r>
        <w:rPr>
          <w:rFonts w:hAnsi="Times New Roman" w:cs="Times New Roman"/>
          <w:color w:val="000000"/>
          <w:sz w:val="24"/>
          <w:szCs w:val="24"/>
        </w:rPr>
        <w:t xml:space="preserve"> (в 2023 был 33%), процент учащихся, окончивших на «5», стабилен (в 2023 — 3%).</w:t>
      </w:r>
    </w:p>
    <w:p w14:paraId="0C1FEB3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освоения программ среднего общего образования обучающимися 10-х, 11-х классов по показателю «успеваемость» в 2024 году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1569"/>
        <w:gridCol w:w="921"/>
        <w:gridCol w:w="887"/>
        <w:gridCol w:w="986"/>
        <w:gridCol w:w="887"/>
        <w:gridCol w:w="1486"/>
        <w:gridCol w:w="1407"/>
      </w:tblGrid>
      <w:tr w14:paraId="76FD3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3040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E7A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5188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2A5B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DCF7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 условно в след. класс</w:t>
            </w:r>
          </w:p>
        </w:tc>
      </w:tr>
      <w:tr w14:paraId="4FA92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D9EE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3183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4D071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239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A3FBA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A8E35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A1C1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42AE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14:paraId="470FA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4FBD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526D4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15BA5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DC80D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B74C4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7133C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5F6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3A74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666AF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8E93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88A24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F3709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54D0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EB1CA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078EC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124F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C762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1ED3B4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7B58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42B8A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7F2FA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E4721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E7477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C2974">
            <w:pPr>
              <w:spacing w:line="240" w:lineRule="auto"/>
              <w:jc w:val="lef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D785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B9DE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EE43A05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освоения учащимися программ среднего общего образования по показателю «успеваемость» в 2024 учебном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снизились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(в 2023 количество обучающихся, которые закончили полугодие на «4» и «5», было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 xml:space="preserve">%), процент учащихся, окончивших на «5», также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(в 2023 было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14:paraId="5139C7EA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2023/2024 учебном году в Школу были зачислены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ученик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прибывших из ДНР, ЛНР: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– в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класс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– в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. Поскольку в 2024 году действовал особенный порядок прохождения ГИА для граждан, проходивших обучение за рубежом и вынужденных прервать его в связи с недружественными действиями иностранных государств (постановление Правительства РФ от 26.01.2024 № 67, приказ Минпросвещения, Рособрнадзора от 09.02.2024 № 89/208), учащиеся имели возможность выбора формы прохождения ГИА. </w:t>
      </w:r>
    </w:p>
    <w:p w14:paraId="4E4C0D49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 результатов ГИА-24 показывает, что в полтора раза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 учеников с одной тройкой.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 xml:space="preserve">% для поступления в вуз сдавали обществознание,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 xml:space="preserve">%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 xml:space="preserve">%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информатику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 ИКТ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AE35A5F">
      <w:pPr>
        <w:spacing w:line="240" w:lineRule="auto"/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сдачи ЕГЭ в 2024 году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1821"/>
        <w:gridCol w:w="1821"/>
        <w:gridCol w:w="1821"/>
        <w:gridCol w:w="1822"/>
      </w:tblGrid>
      <w:tr w14:paraId="5B8C44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B0A89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89AE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E4BE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1539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590E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14:paraId="1F223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8D0FF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FD7DA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253DE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7D8CF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B5C65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63,4</w:t>
            </w:r>
          </w:p>
        </w:tc>
      </w:tr>
      <w:tr w14:paraId="7D86D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89FBF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BB9D8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AB087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96D9E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F7174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71,5</w:t>
            </w:r>
          </w:p>
        </w:tc>
      </w:tr>
      <w:tr w14:paraId="29607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5E45FE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2605E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9B6F8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A03B3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4A892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188DD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225CA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FC97E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E2267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857A6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26A65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42,5</w:t>
            </w:r>
          </w:p>
        </w:tc>
      </w:tr>
      <w:tr w14:paraId="482162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8A394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C45FB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BCC28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36BFA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FAE00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59,8</w:t>
            </w:r>
          </w:p>
        </w:tc>
      </w:tr>
    </w:tbl>
    <w:p w14:paraId="6691F4C5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2023/2024 учебного года вручили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 xml:space="preserve"> выпускникам 11-х классов аттестаты, в том числе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 с отличием, а также медал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«За особые успехи в учении» II степен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 В таблице – показатели динамики выдачи аттестатов о среднем общем образовании с отличием с 2021 по 2024 год.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4"/>
        <w:gridCol w:w="2294"/>
        <w:gridCol w:w="2294"/>
        <w:gridCol w:w="2295"/>
      </w:tblGrid>
      <w:tr w14:paraId="2CB6A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05B35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выдачи аттестата с отличием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A9B52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отличием красного цвета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51BBF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отличием сине-голубого цвета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09F4D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14:paraId="4083F5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6E2D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8B431B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9068A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165F44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3B5AB1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F4BE3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DB936F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3ED15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B1B9EA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47C63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6874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88451C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1DB37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3F638C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2A2D81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D024C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4D1362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CAA6A9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F7DFB3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6D3F4732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динамики количества выданных аттестатов с отличием показывает, что благодаря введению новой формы аттестата с отличием за 11-й класс (сине-голубого цвета) общее количество выданных аттестатов с отличием увеличилось. Это позволит улучшить место Школы в региональном рейтинге.</w:t>
      </w:r>
    </w:p>
    <w:p w14:paraId="67B3BA6B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14:paraId="0684CF43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учебного процесса в 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14:paraId="08286354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в Школе осуществляется по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>
        <w:rPr>
          <w:rFonts w:hAnsi="Times New Roman" w:cs="Times New Roman"/>
          <w:color w:val="000000"/>
          <w:sz w:val="24"/>
          <w:szCs w:val="24"/>
        </w:rPr>
        <w:t>тидневной учебной неделе для 1-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7-</w:t>
      </w:r>
      <w:r>
        <w:rPr>
          <w:rFonts w:hAnsi="Times New Roman" w:cs="Times New Roman"/>
          <w:color w:val="000000"/>
          <w:sz w:val="24"/>
          <w:szCs w:val="24"/>
        </w:rPr>
        <w:t xml:space="preserve">х классов, по шестидневной учебной неделе — для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–11-х классов. Занятия проводятся в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ACBCA47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самообследования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14:paraId="77B02B9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14:paraId="6FDD44FD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14:paraId="03D41365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оказания технической помощи обучающимся и педагогическим работникам;</w:t>
      </w:r>
    </w:p>
    <w:p w14:paraId="4C437E27"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14:paraId="767A2DED">
      <w:pPr>
        <w:numPr>
          <w:ilvl w:val="0"/>
          <w:numId w:val="12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14:paraId="5D628E09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результатов анкетирование педагогов показал, что им стало проще планировать уроки и контролировать усвоение учебного материала учащимися, благодаря сервисам ФГИС «Моя школа». Мониторинг успеваемости показал, что с начала использования контента и сервисов ФГИС «Моя школа» успеваемость учеников 10-11-х классов выросла на 4 %, 6—9-х классов — на 1,5 %. В остальных классах средний уровень успеваемости остался прежним.</w:t>
      </w:r>
    </w:p>
    <w:p w14:paraId="3AFF78E3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2024/2025 учебного года ввели курс внеурочной деятельности «Семьеведение» в соответствии с пунктом 79 плана Правительства РФ от 26.12.2023 № 21515-П45-ТГ. Изучение курса направлено на формирование:</w:t>
      </w:r>
    </w:p>
    <w:p w14:paraId="4A34AFEB"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14:paraId="31E9BFEE"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понимания учащимися 5–9-х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14:paraId="48FD7CE0">
      <w:pPr>
        <w:numPr>
          <w:ilvl w:val="0"/>
          <w:numId w:val="13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ответственного и уважительного отношения учащихся к старшему поколению,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14:paraId="4783FDD8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программы курса организовали в двух вариантах: для младших подростков (5–7-е классы) и для старших подростков (8–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-е классы).</w:t>
      </w:r>
    </w:p>
    <w:p w14:paraId="695AD3C6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2024 году Школа оказывала психолого-педагогическую помощь учащимся из числа семей участников специальной военной операции (СВО). Мероприятия носили комплексный характер, для их реализации привлекали:</w:t>
      </w:r>
    </w:p>
    <w:p w14:paraId="25CEC1D4"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 начальных классов;</w:t>
      </w:r>
    </w:p>
    <w:p w14:paraId="1C1588EC"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14:paraId="31F36C42"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 педагога;</w:t>
      </w:r>
    </w:p>
    <w:p w14:paraId="146C82CF"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14:paraId="1BB51B43">
      <w:pPr>
        <w:numPr>
          <w:ilvl w:val="0"/>
          <w:numId w:val="14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советника директора по воспитанию и взаимодействию с детскими общественными объединениями.</w:t>
      </w:r>
    </w:p>
    <w:p w14:paraId="3026BA8A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участников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14:paraId="7C43577C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Style w:val="4"/>
        <w:tblW w:w="5183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2"/>
        <w:gridCol w:w="851"/>
        <w:gridCol w:w="853"/>
        <w:gridCol w:w="851"/>
        <w:gridCol w:w="851"/>
        <w:gridCol w:w="803"/>
        <w:gridCol w:w="801"/>
        <w:gridCol w:w="843"/>
        <w:gridCol w:w="754"/>
        <w:gridCol w:w="1054"/>
      </w:tblGrid>
      <w:tr w14:paraId="7208F4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807E8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2C7B0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2236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9C570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14:paraId="406AF8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358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DAE7D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top"/>
          </w:tcPr>
          <w:p w14:paraId="3721ADC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top"/>
          </w:tcPr>
          <w:p w14:paraId="6B9D925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Перешли в</w:t>
            </w:r>
            <w:r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10-й класс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top"/>
          </w:tcPr>
          <w:p w14:paraId="5ADA00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Перешли в</w:t>
            </w:r>
            <w:r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10-й класс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другой 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top"/>
          </w:tcPr>
          <w:p w14:paraId="00D53B7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Поступили в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профессиональную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top"/>
          </w:tcPr>
          <w:p w14:paraId="450B88F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top"/>
          </w:tcPr>
          <w:p w14:paraId="581DCF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Поступили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в ВУЗ</w:t>
            </w:r>
          </w:p>
        </w:tc>
        <w:tc>
          <w:tcPr>
            <w:tcW w:w="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top"/>
          </w:tcPr>
          <w:p w14:paraId="73BC70A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Поступили в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профессиональную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3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top"/>
          </w:tcPr>
          <w:p w14:paraId="627587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Устроились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на работу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top"/>
          </w:tcPr>
          <w:p w14:paraId="39BE15A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Пошли на</w:t>
            </w:r>
            <w:r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срочную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службу по</w:t>
            </w:r>
            <w:r>
              <w:rPr>
                <w:rFonts w:hint="default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2"/>
                <w:szCs w:val="22"/>
              </w:rPr>
              <w:t>призыву</w:t>
            </w:r>
          </w:p>
        </w:tc>
      </w:tr>
      <w:tr w14:paraId="7F5F6C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1EC71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AFE44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2034F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012B7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3AAFD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CE845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DE263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A5D73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3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1C805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79037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2895B0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E1445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D5899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C2D4A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88EC7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1ABED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3983C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A9B0A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789A4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3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BF48D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7C677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744F8C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03E19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71CA3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B3D00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D543E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FCB3E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C0B75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AAEDB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C9736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3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3CD4F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FE9AB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</w:tbl>
    <w:p w14:paraId="1978C18C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 2024 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снизилось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число выпускников 9-го класса, которые продолжили обучение в 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10 классе</w:t>
      </w:r>
      <w:r>
        <w:rPr>
          <w:rFonts w:hAnsi="Times New Roman" w:cs="Times New Roman"/>
          <w:color w:val="000000"/>
          <w:sz w:val="24"/>
          <w:szCs w:val="24"/>
        </w:rPr>
        <w:t>. Это связано с тем, что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большее количество выпускников выбирает получение рабочих специальностей в профессиональных 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8D272C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выпускников, поступающих в ВУЗ, стабильно растет по сравнению с общим количеством выпускников 11-го класса.</w:t>
      </w:r>
    </w:p>
    <w:p w14:paraId="1DE6AFC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VI. Оценка качества кадрового обеспечения</w:t>
      </w:r>
    </w:p>
    <w:p w14:paraId="7FCE2CB5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 период самообследования в Школе работают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20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, из них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совместителей. В 2024 году аттестацию прошли 2 человека —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 на высшую квалификационную категорию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и 1 на первую квалификационную категорию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331FEC4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 качественного состава кадров в его развитии, в соответствии потребностями Школы и требованиями действующего законодательства.</w:t>
      </w:r>
    </w:p>
    <w:p w14:paraId="6CC6720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14:paraId="30151C16"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сохранение, укрепление и развитие кадрового потенциала;</w:t>
      </w:r>
    </w:p>
    <w:p w14:paraId="260A097C"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14:paraId="3D610ACA"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14:paraId="7F046693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14:paraId="0432A8B9"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14:paraId="5EDCC773"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 выпускников;</w:t>
      </w:r>
    </w:p>
    <w:p w14:paraId="7104E904">
      <w:pPr>
        <w:numPr>
          <w:ilvl w:val="0"/>
          <w:numId w:val="16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кадровый потенциал Школы динамично развивается на основе целенаправленной работы по повышению квалификации педагогов.</w:t>
      </w:r>
    </w:p>
    <w:p w14:paraId="24C73E1C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августе 2024 года на должность учителя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приняли обучающегося по образовательной программе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образования. Кандидат успешно прошел собеседование, и комиссия по трудоустройству Школы оценила его как перспективного будущего специалиста.</w:t>
      </w:r>
    </w:p>
    <w:p w14:paraId="716121D5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первое полугодие молодой работник проявил себя как талантливый педагог, который умеет быстро найти взаимопонимание с учениками и их родителями.</w:t>
      </w:r>
    </w:p>
    <w:p w14:paraId="286B15BD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(приказ Школы от 19.08.2024 № 928).</w:t>
      </w:r>
    </w:p>
    <w:p w14:paraId="720F1401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VII.  Оценка качества учебно-методического и библиотечно-информационного обеспечения</w:t>
      </w:r>
    </w:p>
    <w:p w14:paraId="690598E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14:paraId="0D3CA696"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 —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13366 </w:t>
      </w:r>
      <w:r>
        <w:rPr>
          <w:rFonts w:hAnsi="Times New Roman" w:cs="Times New Roman"/>
          <w:color w:val="000000"/>
          <w:sz w:val="24"/>
          <w:szCs w:val="24"/>
        </w:rPr>
        <w:t>единица;</w:t>
      </w:r>
    </w:p>
    <w:p w14:paraId="1ABD4046"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14:paraId="2D678489"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14:paraId="545889D7"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учебного фонда —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4732 </w:t>
      </w:r>
      <w:r>
        <w:rPr>
          <w:rFonts w:hAnsi="Times New Roman" w:cs="Times New Roman"/>
          <w:color w:val="000000"/>
          <w:sz w:val="24"/>
          <w:szCs w:val="24"/>
        </w:rPr>
        <w:t>единица.</w:t>
      </w:r>
    </w:p>
    <w:p w14:paraId="623F5E2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Фонд библиотеки формируется за счет федерального,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краевого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районного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бюджетов.</w:t>
      </w:r>
    </w:p>
    <w:p w14:paraId="5B30A5C9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2244"/>
        <w:gridCol w:w="3636"/>
        <w:gridCol w:w="2840"/>
      </w:tblGrid>
      <w:tr w14:paraId="50349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9F6A8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E76E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154A2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1BD23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выдавалось за год</w:t>
            </w:r>
          </w:p>
        </w:tc>
      </w:tr>
      <w:tr w14:paraId="659D99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17E46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1758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F45DA1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4732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B5BE93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</w:p>
        </w:tc>
      </w:tr>
      <w:tr w14:paraId="23250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6B9DF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7EB5E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8EA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E5277A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14:paraId="60FA48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4878D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52871B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4800CA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E144F2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14:paraId="39E2D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8AC7D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8ACCD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B6A5AF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1EE9E8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14:paraId="18C8E3D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библиотеке имеются электронные образовательные ресурсы. Действует подключение к ресурсам ФГИС «Моя школа».</w:t>
      </w:r>
    </w:p>
    <w:p w14:paraId="15AFD17F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Средний уровень посещаемости библиотеки —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человек в день.</w:t>
      </w:r>
    </w:p>
    <w:p w14:paraId="573838DE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официальном сайте Школы есть страница библиотеки с информацией о работе и проводимых мероприятиях библиотеки Школы.</w:t>
      </w:r>
    </w:p>
    <w:p w14:paraId="7AC5A065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</w:r>
    </w:p>
    <w:p w14:paraId="0325CE80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Помимо официального сайта Школа регулярно ведет официальную страницу в социальной сети ВКонтакте (госпаблик) — с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color w:val="000000"/>
          <w:sz w:val="24"/>
          <w:szCs w:val="24"/>
        </w:rPr>
        <w:t>.0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 года</w:t>
      </w:r>
      <w:r>
        <w:rPr>
          <w:rFonts w:hAnsi="Times New Roman" w:cs="Times New Roman"/>
          <w:color w:val="000000"/>
          <w:sz w:val="24"/>
          <w:szCs w:val="24"/>
        </w:rPr>
        <w:t>. Работа госпаблика регламентируется Федеральным законом от 09.02.2009 № 8-ФЗ, постановлением Правительства от 31.12.2022 № 2560, рекомендациями Минцифры и локальными актами Школы.</w:t>
      </w:r>
    </w:p>
    <w:p w14:paraId="1377030F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госпаблике всегда присутствует информация:</w:t>
      </w:r>
    </w:p>
    <w:p w14:paraId="6E1C6809"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14:paraId="6D069682"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почтовый адрес, адрес электронной почты и номера телефонов справочных служб Школы;</w:t>
      </w:r>
    </w:p>
    <w:p w14:paraId="7473FD25"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об официальном сайте Школы;</w:t>
      </w:r>
    </w:p>
    <w:p w14:paraId="6A4BDA9D"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иная информацию о Школе и ее деятельности.</w:t>
      </w:r>
    </w:p>
    <w:p w14:paraId="33ADEB13">
      <w:pPr>
        <w:spacing w:line="240" w:lineRule="auto"/>
        <w:ind w:left="0" w:leftChars="0" w:firstLine="660" w:firstLineChars="275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Визуальное оформление госпаблика Школы включает:</w:t>
      </w:r>
    </w:p>
    <w:p w14:paraId="168B3C85"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аватар — основное изображение страницы, выполняющее функции визуальной идентификации;</w:t>
      </w:r>
    </w:p>
    <w:p w14:paraId="6C4A19DB"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обложку — широкоформатное изображение, размещаемое над основной информацией официальной страницы;</w:t>
      </w:r>
    </w:p>
    <w:p w14:paraId="4919C731"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 страницы, которое содержит основную информацию о Школе;</w:t>
      </w:r>
    </w:p>
    <w:p w14:paraId="645B6808">
      <w:pPr>
        <w:numPr>
          <w:ilvl w:val="0"/>
          <w:numId w:val="19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меню страницы со ссылками, описаниями и графическими изображениями для удобства навигации пользователей.</w:t>
      </w:r>
    </w:p>
    <w:p w14:paraId="5015DEE4">
      <w:pPr>
        <w:spacing w:line="240" w:lineRule="auto"/>
        <w:ind w:left="0" w:leftChars="0" w:firstLine="660" w:firstLineChars="275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Меню официальной страницы содержит три типа ссылок:</w:t>
      </w:r>
    </w:p>
    <w:p w14:paraId="638DC8BA"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14:paraId="45BF78DE"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электронную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14:paraId="2828CDB2">
      <w:pPr>
        <w:numPr>
          <w:ilvl w:val="0"/>
          <w:numId w:val="20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ключевые тематические разделы официальной страницы, содержащие информацию о Школе.</w:t>
      </w:r>
    </w:p>
    <w:p w14:paraId="6B003C98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Ответственный за госпаблик ежеквартально проводит опросы пользователей социальной сети по темам удовлетворенности контентом госпаблика и работой Школы. Анализ опросов показал, что к концу 2024 года удовлетворенность родителей работой Школы увеличилась на 12 %, обучающихся — на 16%.</w:t>
      </w:r>
    </w:p>
    <w:p w14:paraId="1F9DCE6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VIII.  Оценка материально-технической базы</w:t>
      </w:r>
    </w:p>
    <w:p w14:paraId="5CBECD1A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Материально-техническое обеспечение Школы позволяет реализовывать в полной мере образовательные программы. В Школе оборудованы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22 </w:t>
      </w:r>
      <w:r>
        <w:rPr>
          <w:rFonts w:hAnsi="Times New Roman" w:cs="Times New Roman"/>
          <w:color w:val="000000"/>
          <w:sz w:val="24"/>
          <w:szCs w:val="24"/>
        </w:rPr>
        <w:t xml:space="preserve">учебных кабинета,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из них оснащен современной мультимедийной техникой, в том числе:</w:t>
      </w:r>
    </w:p>
    <w:p w14:paraId="4DF98EA3"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физике;</w:t>
      </w:r>
    </w:p>
    <w:p w14:paraId="08C8EA92"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химии;</w:t>
      </w:r>
    </w:p>
    <w:p w14:paraId="481B5EA3"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биологии;</w:t>
      </w:r>
    </w:p>
    <w:p w14:paraId="2A33E42E"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класс;</w:t>
      </w:r>
    </w:p>
    <w:p w14:paraId="7BC98608"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14:paraId="34F295F1"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деревообрабатывающая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мастерская;</w:t>
      </w:r>
    </w:p>
    <w:p w14:paraId="4C0AD2D6"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труда (технологии) для девочек;</w:t>
      </w:r>
    </w:p>
    <w:p w14:paraId="3D26F379"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ОБЗР (оборудован тренажерами «Максим», «Лазерный тир» и др.).</w:t>
      </w:r>
    </w:p>
    <w:p w14:paraId="10C4257F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втором этаже здания оборудован актовый зал. На первом этаже оборудованы столовая, пищеблок и спортивный зал.</w:t>
      </w:r>
    </w:p>
    <w:p w14:paraId="73F74871">
      <w:pPr>
        <w:numPr>
          <w:numId w:val="0"/>
        </w:numPr>
        <w:spacing w:beforeAutospacing="1" w:afterAutospacing="1" w:line="240" w:lineRule="auto"/>
        <w:ind w:left="0" w:leftChars="0" w:right="7" w:righ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 итогам предыдущего самообследования провели закупку недостающего оборудования в соответствии с Перечнем средств обучения и воспитания, утвержденным приказом Минпросвещения от 06.09.2022 № 804. </w:t>
      </w:r>
    </w:p>
    <w:p w14:paraId="3DF1F0C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IX. Оценка функционирования внутренней системы оценки качества образования</w:t>
      </w:r>
    </w:p>
    <w:p w14:paraId="5A5619A1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Минпросвещения.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14:paraId="65A1783E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14:paraId="6376092D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контроль работы ВСОКО возложена на заместителя директора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по УВР</w:t>
      </w:r>
      <w:r>
        <w:rPr>
          <w:rFonts w:hAnsi="Times New Roman" w:cs="Times New Roman"/>
          <w:color w:val="000000"/>
          <w:sz w:val="24"/>
          <w:szCs w:val="24"/>
        </w:rPr>
        <w:t xml:space="preserve">. Главный документ, в котором закреплены основные правила функционирования ВСОКО – Положение о внутренней системе оценки качества образования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№28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04330DA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 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C1E4A6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 результатам анкетирования 2024 года выявлено, что количество родителей, которые удовлетворены общим качеством образования в Школе, — 63 процента, количество обучающихся, удовлетворенных образовательным процессом, — 68 процентов. Высказаны пожелания о введении профильного обучения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универсальным классом</w:t>
      </w:r>
      <w:r>
        <w:rPr>
          <w:rFonts w:hAnsi="Times New Roman" w:cs="Times New Roman"/>
          <w:color w:val="000000"/>
          <w:sz w:val="24"/>
          <w:szCs w:val="24"/>
        </w:rPr>
        <w:t>. По итогам проведения заседания педсовета 13.12.2024 принято решение ввести профильное обучение в Школе по предложенным направлениям.</w:t>
      </w:r>
    </w:p>
    <w:p w14:paraId="208992C3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14:paraId="409DBA04">
      <w:pPr>
        <w:spacing w:line="240" w:lineRule="auto"/>
        <w:ind w:left="0" w:leftChars="0" w:firstLine="660" w:firstLineChars="275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 приведены по состоянию на 30 декабря 2024 года.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1"/>
        <w:gridCol w:w="1481"/>
        <w:gridCol w:w="1435"/>
      </w:tblGrid>
      <w:tr w14:paraId="67EDBC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1D42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E147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7D97C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14:paraId="6C198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E1E5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14:paraId="5F5C08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8CAE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8147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E47AE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214</w:t>
            </w:r>
          </w:p>
        </w:tc>
      </w:tr>
      <w:tr w14:paraId="324B2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CB287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8D35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14099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14:paraId="7B150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E7ACB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F5EDE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BCA3D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</w:t>
            </w:r>
          </w:p>
        </w:tc>
      </w:tr>
      <w:tr w14:paraId="35884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271ED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DA5B9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8CE4A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</w:tr>
      <w:tr w14:paraId="74D496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DB058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0121A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0883AA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70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7F6516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AB490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ГИА выпускников 9 класса по русскому языку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D7821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13B40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3,7</w:t>
            </w:r>
          </w:p>
        </w:tc>
      </w:tr>
      <w:tr w14:paraId="2EA0C4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42E06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ГИА выпускников 9 класса по математике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4C5AD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93D0B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3,7</w:t>
            </w:r>
          </w:p>
        </w:tc>
      </w:tr>
      <w:tr w14:paraId="7C2E3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0FCE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выпускников 11 класса по русскому языку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FA3BB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AE92D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63,4</w:t>
            </w:r>
          </w:p>
        </w:tc>
      </w:tr>
      <w:tr w14:paraId="24363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82092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 ЕГЭ выпускников 11 класса по математике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48443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6F9BA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71,5</w:t>
            </w:r>
          </w:p>
        </w:tc>
      </w:tr>
      <w:tr w14:paraId="7D8CDB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B04ED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538BB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79AA22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175C8F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D9D69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640B7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74E151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04C98E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4F4BC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74755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109F2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0EFF32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72D7F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 11 класса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6C2C9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5148B9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5CE12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053B4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E906F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5623D6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5D1EDC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E96A9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F607F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4FD2E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65F4AF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83F4D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A6C97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A48ACA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7%)</w:t>
            </w:r>
          </w:p>
        </w:tc>
      </w:tr>
      <w:tr w14:paraId="081E2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90FF1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0A9B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C72593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14:paraId="46F98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07F07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6E3C6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58D12E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0FF837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478DF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80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0C327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0656B3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A73A0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281B3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E9636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DEAA04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14:paraId="0A0F36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94A9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8B729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87F18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2EFCE8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C4518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F5B4C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40513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0A7315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67D72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B8B62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B52FFC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28D7D1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66E0F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7A298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2608E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06335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5A385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D2B1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6E623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6DB605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E165A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425DF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0F2F9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14:paraId="65AED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2043C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80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FD570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FCF5B1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EF1B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47FBA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3DFCA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AE1FB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</w:t>
            </w:r>
          </w:p>
        </w:tc>
      </w:tr>
      <w:tr w14:paraId="22D66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C2F7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A1980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FCC9C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</w:tr>
      <w:tr w14:paraId="4BE0E3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9B3F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E907A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C4C76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</w:p>
        </w:tc>
      </w:tr>
      <w:tr w14:paraId="6759FC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D2D5A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553A1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F99E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3E7781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D92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80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BD954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F6E042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DC7B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9B522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7DE79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DF57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608EDD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9F9DD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E995B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7F2AC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7A25A5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03369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80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B3D91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5B9380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E0550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4CC56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BAEE9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89EA58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471879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D5444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A4844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2F8E71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3D7C7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D0A39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80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13D49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D0E486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B22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A5CBC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128EA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53AF4E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5ECAD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7B8F3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B07C0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54D68A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12CA0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9D8F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703B8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D9F910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0D8E3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554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21D8C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E71CF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14:paraId="078935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CD99C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14:paraId="143532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9F48A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компьютеров в расчете на одного учащегося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5C42E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05D05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14:paraId="267058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C2C5A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4BB1FF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DDB0E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</w:t>
            </w:r>
          </w:p>
        </w:tc>
      </w:tr>
      <w:tr w14:paraId="36E0CF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D4666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Школе системы электронного документооборота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3804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34C00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6BD198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E77BF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80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5BAC1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ABE9D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14:paraId="262CCC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29945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417BC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119A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14:paraId="48D65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8E3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11FE1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084894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14:paraId="48B1E2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63A52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средств сканирования и распознавания текста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FF99C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BF2EB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14:paraId="5456B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F8EFC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выхода в интернет с библиотечных компьютеров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E4956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F4508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14:paraId="02E42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0AF0C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8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D0835F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0E58A1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14:paraId="3DC7F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44CD4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3406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A79450">
            <w:pPr>
              <w:jc w:val="center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14:paraId="28CF59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746C3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30C25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7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F6A74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</w:tr>
    </w:tbl>
    <w:p w14:paraId="5398B6EB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показателей указывает на то, что Школа имеет достаточную инфраструктуру, которая соответствует санитарным требованиям и другим требованиям законодательства РФ, позволяет реализовывать образовательные программы в полном объеме в соответствии с ФГОС НОО, ООО и СОО, ФОП НОО, ООО и СОО.</w:t>
      </w:r>
    </w:p>
    <w:p w14:paraId="4DDDEE2C">
      <w:pPr>
        <w:spacing w:line="240" w:lineRule="auto"/>
        <w:ind w:left="0" w:leftChars="0" w:firstLine="660" w:firstLineChars="27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E3A55"/>
    <w:multiLevelType w:val="multilevel"/>
    <w:tmpl w:val="8B9E3A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9FE1BCA8"/>
    <w:multiLevelType w:val="multilevel"/>
    <w:tmpl w:val="9FE1BC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A85BB476"/>
    <w:multiLevelType w:val="multilevel"/>
    <w:tmpl w:val="A85BB4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A9CD3F05"/>
    <w:multiLevelType w:val="multilevel"/>
    <w:tmpl w:val="A9CD3F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ABC5D5CF"/>
    <w:multiLevelType w:val="multilevel"/>
    <w:tmpl w:val="ABC5D5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C0F18446"/>
    <w:multiLevelType w:val="multilevel"/>
    <w:tmpl w:val="C0F184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C103C7D0"/>
    <w:multiLevelType w:val="multilevel"/>
    <w:tmpl w:val="C103C7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C919D26B"/>
    <w:multiLevelType w:val="multilevel"/>
    <w:tmpl w:val="C919D2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DA798D82"/>
    <w:multiLevelType w:val="multilevel"/>
    <w:tmpl w:val="DA798D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E2EFE8BE"/>
    <w:multiLevelType w:val="multilevel"/>
    <w:tmpl w:val="E2EFE8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E49247D9"/>
    <w:multiLevelType w:val="multilevel"/>
    <w:tmpl w:val="E49247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02F45222"/>
    <w:multiLevelType w:val="multilevel"/>
    <w:tmpl w:val="02F452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03A25452"/>
    <w:multiLevelType w:val="multilevel"/>
    <w:tmpl w:val="03A254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0989D739"/>
    <w:multiLevelType w:val="multilevel"/>
    <w:tmpl w:val="0989D7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0BEA237C"/>
    <w:multiLevelType w:val="multilevel"/>
    <w:tmpl w:val="0BEA23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AE5968A"/>
    <w:multiLevelType w:val="multilevel"/>
    <w:tmpl w:val="2AE596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BC5D8E0"/>
    <w:multiLevelType w:val="multilevel"/>
    <w:tmpl w:val="2BC5D8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347CD50E"/>
    <w:multiLevelType w:val="singleLevel"/>
    <w:tmpl w:val="347CD50E"/>
    <w:lvl w:ilvl="0" w:tentative="0">
      <w:start w:val="1"/>
      <w:numFmt w:val="decimal"/>
      <w:suff w:val="space"/>
      <w:lvlText w:val="%1)"/>
      <w:lvlJc w:val="left"/>
    </w:lvl>
  </w:abstractNum>
  <w:abstractNum w:abstractNumId="18">
    <w:nsid w:val="58C502C4"/>
    <w:multiLevelType w:val="multilevel"/>
    <w:tmpl w:val="58C502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7022D2B0"/>
    <w:multiLevelType w:val="multilevel"/>
    <w:tmpl w:val="7022D2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8C8BDE2"/>
    <w:multiLevelType w:val="multilevel"/>
    <w:tmpl w:val="78C8BD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8"/>
  </w:num>
  <w:num w:numId="5">
    <w:abstractNumId w:val="16"/>
  </w:num>
  <w:num w:numId="6">
    <w:abstractNumId w:val="7"/>
  </w:num>
  <w:num w:numId="7">
    <w:abstractNumId w:val="19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20"/>
  </w:num>
  <w:num w:numId="14">
    <w:abstractNumId w:val="13"/>
  </w:num>
  <w:num w:numId="15">
    <w:abstractNumId w:val="1"/>
  </w:num>
  <w:num w:numId="16">
    <w:abstractNumId w:val="0"/>
  </w:num>
  <w:num w:numId="17">
    <w:abstractNumId w:val="11"/>
  </w:num>
  <w:num w:numId="18">
    <w:abstractNumId w:val="10"/>
  </w:num>
  <w:num w:numId="19">
    <w:abstractNumId w:val="1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44F37D13"/>
    <w:rsid w:val="506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525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Учитель</dc:creator>
  <dc:description>Подготовлено экспертами Группы Актион</dc:description>
  <cp:lastModifiedBy>Учитель</cp:lastModifiedBy>
  <cp:lastPrinted>2025-04-21T09:55:01Z</cp:lastPrinted>
  <dcterms:modified xsi:type="dcterms:W3CDTF">2025-04-21T19:23:20Z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8C3FE0EAA94E478C800B86AA5A6F24B5_13</vt:lpwstr>
  </property>
</Properties>
</file>